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B0AC3" w:rsidR="00A50650" w:rsidP="00CB0AC3" w:rsidRDefault="00CB0AC3" w14:paraId="79B2497D" w14:textId="025C3653">
      <w:pPr>
        <w:spacing w:after="88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CB0AC3">
        <w:rPr>
          <w:rFonts w:eastAsia="Times New Roman" w:cs="Times New Roman"/>
          <w:b/>
          <w:bCs/>
          <w:kern w:val="36"/>
          <w:sz w:val="28"/>
          <w:szCs w:val="28"/>
        </w:rPr>
        <w:t>BOSPHORUS FILM FESTIVAL</w:t>
      </w:r>
    </w:p>
    <w:p w:rsidRPr="00CB0AC3" w:rsidR="00C1533E" w:rsidP="00CB0AC3" w:rsidRDefault="005014C5" w14:paraId="4E116702" w14:textId="25F384BC">
      <w:pPr>
        <w:spacing w:after="88" w:line="194" w:lineRule="atLeast"/>
        <w:jc w:val="center"/>
        <w:rPr>
          <w:rFonts w:eastAsia="Times New Roman" w:cs="Times New Roman"/>
          <w:b/>
          <w:bCs/>
          <w:color w:val="767676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b/>
          <w:bCs/>
          <w:kern w:val="36"/>
          <w:sz w:val="28"/>
          <w:szCs w:val="28"/>
        </w:rPr>
        <w:t>Short</w:t>
      </w:r>
      <w:proofErr w:type="spellEnd"/>
      <w:r>
        <w:rPr>
          <w:rFonts w:eastAsia="Times New Roman" w:cs="Times New Roman"/>
          <w:b/>
          <w:bCs/>
          <w:kern w:val="36"/>
          <w:sz w:val="28"/>
          <w:szCs w:val="28"/>
        </w:rPr>
        <w:t xml:space="preserve">  Film</w:t>
      </w:r>
      <w:proofErr w:type="gramEnd"/>
      <w:r w:rsidRPr="00CB0AC3" w:rsidR="00CB0AC3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B0AC3" w:rsidR="00CB0AC3">
        <w:rPr>
          <w:rFonts w:eastAsia="Times New Roman" w:cs="Times New Roman"/>
          <w:b/>
          <w:bCs/>
          <w:kern w:val="36"/>
          <w:sz w:val="28"/>
          <w:szCs w:val="28"/>
        </w:rPr>
        <w:t>C</w:t>
      </w:r>
      <w:r>
        <w:rPr>
          <w:rFonts w:eastAsia="Times New Roman" w:cs="Times New Roman"/>
          <w:b/>
          <w:bCs/>
          <w:kern w:val="36"/>
          <w:sz w:val="28"/>
          <w:szCs w:val="28"/>
        </w:rPr>
        <w:t>ategory</w:t>
      </w:r>
      <w:proofErr w:type="spellEnd"/>
      <w:r w:rsidRPr="00CB0AC3" w:rsidR="00CB0AC3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r w:rsidRPr="00CB0AC3" w:rsidR="00CB0AC3">
        <w:rPr>
          <w:b/>
          <w:bCs/>
          <w:sz w:val="28"/>
          <w:szCs w:val="28"/>
        </w:rPr>
        <w:t xml:space="preserve">Rules &amp; </w:t>
      </w:r>
      <w:proofErr w:type="spellStart"/>
      <w:r w:rsidRPr="00CB0AC3" w:rsidR="00CB0AC3">
        <w:rPr>
          <w:b/>
          <w:bCs/>
          <w:sz w:val="28"/>
          <w:szCs w:val="28"/>
        </w:rPr>
        <w:t>Terms</w:t>
      </w:r>
      <w:proofErr w:type="spellEnd"/>
    </w:p>
    <w:p w:rsidRPr="00CB0AC3" w:rsidR="00CB0AC3" w:rsidP="00CB0AC3" w:rsidRDefault="00CB0AC3" w14:paraId="31AF1E9D" w14:textId="77777777">
      <w:pPr>
        <w:spacing w:after="88" w:line="194" w:lineRule="atLeast"/>
        <w:jc w:val="both"/>
        <w:rPr>
          <w:rFonts w:eastAsia="Times New Roman" w:cs="Times New Roman"/>
          <w:color w:val="767676"/>
          <w:sz w:val="28"/>
          <w:szCs w:val="28"/>
        </w:rPr>
      </w:pPr>
    </w:p>
    <w:p w:rsidRPr="00CB0AC3" w:rsidR="00FC7165" w:rsidP="00CB0AC3" w:rsidRDefault="00CB0AC3" w14:paraId="602E1A40" w14:textId="2C780E8B">
      <w:pPr>
        <w:spacing w:after="88" w:line="194" w:lineRule="atLeast"/>
        <w:jc w:val="both"/>
        <w:rPr>
          <w:rFonts w:eastAsia="Times New Roman" w:cs="Times New Roman"/>
          <w:color w:val="767676"/>
          <w:sz w:val="28"/>
          <w:szCs w:val="28"/>
        </w:rPr>
      </w:pP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The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purposes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of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the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International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Bosphorus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Film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Festival,to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be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held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by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Bo</w:t>
      </w:r>
      <w:r w:rsidRPr="4455DB96" w:rsidR="4455DB96">
        <w:rPr>
          <w:rFonts w:eastAsia="Times New Roman" w:cs="Times New Roman"/>
          <w:color w:val="767676"/>
          <w:sz w:val="28"/>
          <w:szCs w:val="28"/>
        </w:rPr>
        <w:t>sphorus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Culture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&amp; Arts</w:t>
      </w:r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Foundation </w:t>
      </w:r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are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to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contribute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to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the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development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of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motion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pictures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that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have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ethical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,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esthetical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and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technical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integrity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in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Turkey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and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in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the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World,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to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support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young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producers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and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directors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materially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and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morally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in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producing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new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movies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,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to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keep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the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idea of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provision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of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our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country’s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cinema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with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an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identity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on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the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agenda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and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to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perform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the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necessary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activities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to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that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end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,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and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to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promote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our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country’s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cinema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both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in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Turkey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and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4455DB96" w:rsidR="4455DB96">
        <w:rPr>
          <w:rFonts w:eastAsia="Times New Roman" w:cs="Times New Roman"/>
          <w:color w:val="767676"/>
          <w:sz w:val="28"/>
          <w:szCs w:val="28"/>
        </w:rPr>
        <w:t>Internationally</w:t>
      </w:r>
      <w:proofErr w:type="spellEnd"/>
      <w:r w:rsidRPr="4455DB96" w:rsidR="4455DB96">
        <w:rPr>
          <w:rFonts w:eastAsia="Times New Roman" w:cs="Times New Roman"/>
          <w:color w:val="767676"/>
          <w:sz w:val="28"/>
          <w:szCs w:val="28"/>
        </w:rPr>
        <w:t>.</w:t>
      </w:r>
    </w:p>
    <w:p w:rsidRPr="00CB0AC3" w:rsidR="00CB0AC3" w:rsidP="00CB0AC3" w:rsidRDefault="00CB0AC3" w14:paraId="29904816" w14:textId="77777777">
      <w:pPr>
        <w:spacing w:after="88" w:line="194" w:lineRule="atLeast"/>
        <w:jc w:val="both"/>
        <w:rPr>
          <w:rFonts w:eastAsia="Times New Roman" w:cs="Times New Roman"/>
          <w:color w:val="767676"/>
          <w:sz w:val="28"/>
          <w:szCs w:val="28"/>
        </w:rPr>
      </w:pPr>
    </w:p>
    <w:p w:rsidRPr="005014C5" w:rsidR="005014C5" w:rsidP="005014C5" w:rsidRDefault="00CB0AC3" w14:paraId="183F8B84" w14:textId="77777777">
      <w:pPr>
        <w:pStyle w:val="NormalWeb"/>
        <w:spacing w:before="0" w:beforeAutospacing="0" w:after="225" w:afterAutospacing="0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proofErr w:type="spellStart"/>
      <w:r w:rsidRPr="005014C5">
        <w:rPr>
          <w:rFonts w:asciiTheme="minorHAnsi" w:hAnsiTheme="minorHAnsi"/>
          <w:b/>
          <w:bCs/>
          <w:color w:val="767676"/>
          <w:sz w:val="28"/>
          <w:szCs w:val="28"/>
        </w:rPr>
        <w:t>Awards</w:t>
      </w:r>
      <w:proofErr w:type="spellEnd"/>
      <w:r w:rsidRPr="005014C5">
        <w:rPr>
          <w:rFonts w:asciiTheme="minorHAnsi" w:hAnsiTheme="minorHAnsi"/>
          <w:b/>
          <w:bCs/>
          <w:color w:val="767676"/>
          <w:sz w:val="28"/>
          <w:szCs w:val="28"/>
        </w:rPr>
        <w:t xml:space="preserve"> </w:t>
      </w:r>
      <w:r w:rsidRPr="005014C5">
        <w:rPr>
          <w:rFonts w:asciiTheme="minorHAnsi" w:hAnsiTheme="minorHAnsi"/>
          <w:b/>
          <w:bCs/>
          <w:color w:val="767676"/>
          <w:sz w:val="28"/>
          <w:szCs w:val="28"/>
        </w:rPr>
        <w:t>&amp;</w:t>
      </w:r>
      <w:r w:rsidRPr="005014C5">
        <w:rPr>
          <w:rFonts w:asciiTheme="minorHAnsi" w:hAnsiTheme="minorHAnsi"/>
          <w:b/>
          <w:bCs/>
          <w:color w:val="767676"/>
          <w:sz w:val="28"/>
          <w:szCs w:val="28"/>
        </w:rPr>
        <w:t xml:space="preserve"> </w:t>
      </w:r>
      <w:proofErr w:type="spellStart"/>
      <w:r w:rsidRPr="005014C5">
        <w:rPr>
          <w:rFonts w:asciiTheme="minorHAnsi" w:hAnsiTheme="minorHAnsi"/>
          <w:b/>
          <w:bCs/>
          <w:color w:val="767676"/>
          <w:sz w:val="28"/>
          <w:szCs w:val="28"/>
        </w:rPr>
        <w:t>Prizes</w:t>
      </w:r>
      <w:proofErr w:type="spellEnd"/>
      <w:r w:rsidRPr="005014C5" w:rsidR="00C1533E">
        <w:rPr>
          <w:rFonts w:asciiTheme="minorHAnsi" w:hAnsiTheme="minorHAnsi"/>
          <w:b/>
          <w:bCs/>
          <w:color w:val="767676"/>
          <w:sz w:val="28"/>
          <w:szCs w:val="28"/>
        </w:rPr>
        <w:br/>
      </w:r>
      <w:r w:rsidRPr="005014C5" w:rsidR="00C1533E">
        <w:rPr>
          <w:rFonts w:asciiTheme="minorHAnsi" w:hAnsiTheme="minorHAnsi"/>
          <w:color w:val="767676"/>
          <w:sz w:val="28"/>
          <w:szCs w:val="28"/>
        </w:rPr>
        <w:br/>
      </w:r>
      <w:r w:rsidRPr="005014C5" w:rsidR="005014C5">
        <w:rPr>
          <w:rFonts w:cs="Arial" w:asciiTheme="minorHAnsi" w:hAnsiTheme="minorHAnsi"/>
          <w:color w:val="666666"/>
          <w:sz w:val="28"/>
          <w:szCs w:val="28"/>
        </w:rPr>
        <w:t xml:space="preserve">*Ahmet </w:t>
      </w:r>
      <w:proofErr w:type="spellStart"/>
      <w:r w:rsidRPr="005014C5" w:rsidR="005014C5">
        <w:rPr>
          <w:rFonts w:cs="Arial" w:asciiTheme="minorHAnsi" w:hAnsiTheme="minorHAnsi"/>
          <w:color w:val="666666"/>
          <w:sz w:val="28"/>
          <w:szCs w:val="28"/>
        </w:rPr>
        <w:t>Ulucay</w:t>
      </w:r>
      <w:proofErr w:type="spellEnd"/>
      <w:r w:rsidRPr="005014C5" w:rsidR="005014C5">
        <w:rPr>
          <w:rFonts w:cs="Arial" w:asciiTheme="minorHAnsi" w:hAnsiTheme="minorHAnsi"/>
          <w:color w:val="666666"/>
          <w:sz w:val="28"/>
          <w:szCs w:val="28"/>
        </w:rPr>
        <w:t xml:space="preserve"> Grand Prize: 25.000₺ + Golden </w:t>
      </w:r>
      <w:proofErr w:type="spellStart"/>
      <w:r w:rsidRPr="005014C5" w:rsidR="005014C5">
        <w:rPr>
          <w:rFonts w:cs="Arial" w:asciiTheme="minorHAnsi" w:hAnsiTheme="minorHAnsi"/>
          <w:color w:val="666666"/>
          <w:sz w:val="28"/>
          <w:szCs w:val="28"/>
        </w:rPr>
        <w:t>Dolphin</w:t>
      </w:r>
      <w:proofErr w:type="spellEnd"/>
      <w:r w:rsidRPr="005014C5" w:rsidR="005014C5">
        <w:rPr>
          <w:rFonts w:cs="Arial" w:asciiTheme="minorHAnsi" w:hAnsiTheme="minorHAnsi"/>
          <w:color w:val="666666"/>
          <w:sz w:val="28"/>
          <w:szCs w:val="28"/>
        </w:rPr>
        <w:t xml:space="preserve"> (Best </w:t>
      </w:r>
      <w:proofErr w:type="spellStart"/>
      <w:r w:rsidRPr="005014C5" w:rsidR="005014C5">
        <w:rPr>
          <w:rFonts w:cs="Arial" w:asciiTheme="minorHAnsi" w:hAnsiTheme="minorHAnsi"/>
          <w:color w:val="666666"/>
          <w:sz w:val="28"/>
          <w:szCs w:val="28"/>
        </w:rPr>
        <w:t>Short</w:t>
      </w:r>
      <w:proofErr w:type="spellEnd"/>
      <w:r w:rsidRPr="005014C5" w:rsid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 w:rsid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 w:rsid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 w:rsidR="005014C5">
        <w:rPr>
          <w:rFonts w:cs="Arial" w:asciiTheme="minorHAnsi" w:hAnsiTheme="minorHAnsi"/>
          <w:color w:val="666666"/>
          <w:sz w:val="28"/>
          <w:szCs w:val="28"/>
        </w:rPr>
        <w:t>Fest</w:t>
      </w:r>
      <w:proofErr w:type="spellEnd"/>
      <w:r w:rsidRPr="005014C5" w:rsidR="005014C5">
        <w:rPr>
          <w:rFonts w:cs="Arial" w:asciiTheme="minorHAnsi" w:hAnsiTheme="minorHAnsi"/>
          <w:color w:val="666666"/>
          <w:sz w:val="28"/>
          <w:szCs w:val="28"/>
        </w:rPr>
        <w:t>)</w:t>
      </w:r>
    </w:p>
    <w:p w:rsidRPr="005014C5" w:rsidR="005014C5" w:rsidP="005014C5" w:rsidRDefault="005014C5" w14:paraId="58D80B70" w14:textId="77777777">
      <w:pPr>
        <w:pStyle w:val="NormalWeb"/>
        <w:spacing w:before="0" w:beforeAutospacing="0" w:after="225" w:afterAutospacing="0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It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shall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be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granted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best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short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film 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Bogazici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Film Festival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Animation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Experimental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Short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Movies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Documentary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movies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selected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based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criteria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cinema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aesthetics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cinema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technics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creativity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Pr="005014C5" w:rsidR="005014C5" w:rsidP="005014C5" w:rsidRDefault="005014C5" w14:paraId="733BA246" w14:textId="77777777">
      <w:pPr>
        <w:pStyle w:val="NormalWeb"/>
        <w:spacing w:before="0" w:beforeAutospacing="0" w:after="225" w:afterAutospacing="0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Best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Int'l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Short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Fiction: 10.000₺</w:t>
      </w: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Best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Int'l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Short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Documentary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: 10.000₺</w:t>
      </w:r>
    </w:p>
    <w:p w:rsidRPr="00CB0AC3" w:rsidR="00CB0AC3" w:rsidP="005014C5" w:rsidRDefault="00CB0AC3" w14:paraId="7D2A543C" w14:textId="51CD486C">
      <w:pPr>
        <w:spacing w:after="88" w:line="194" w:lineRule="atLeast"/>
        <w:rPr>
          <w:rFonts w:eastAsia="Times New Roman" w:cs="Times New Roman"/>
          <w:color w:val="767676"/>
          <w:sz w:val="28"/>
          <w:szCs w:val="28"/>
        </w:rPr>
      </w:pPr>
    </w:p>
    <w:p w:rsidRPr="00CB0AC3" w:rsidR="00CB0AC3" w:rsidP="00CB0AC3" w:rsidRDefault="00CB0AC3" w14:paraId="6CD3DFF7" w14:textId="77777777">
      <w:pPr>
        <w:spacing w:after="88" w:line="194" w:lineRule="atLeast"/>
        <w:jc w:val="both"/>
        <w:rPr>
          <w:rFonts w:eastAsia="Times New Roman" w:cs="Times New Roman"/>
          <w:color w:val="767676"/>
          <w:sz w:val="28"/>
          <w:szCs w:val="28"/>
        </w:rPr>
      </w:pPr>
      <w:r w:rsidRPr="00CB0AC3">
        <w:rPr>
          <w:rFonts w:eastAsia="Times New Roman" w:cs="Times New Roman"/>
          <w:b/>
          <w:bCs/>
          <w:color w:val="767676"/>
          <w:sz w:val="28"/>
          <w:szCs w:val="28"/>
        </w:rPr>
        <w:t>IMPORTANT REGULATION ***</w:t>
      </w:r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</w:p>
    <w:p w:rsidRPr="00CB0AC3" w:rsidR="00CB0AC3" w:rsidP="00CB0AC3" w:rsidRDefault="00CB0AC3" w14:paraId="238F2167" w14:textId="77777777">
      <w:pPr>
        <w:spacing w:after="88" w:line="194" w:lineRule="atLeast"/>
        <w:jc w:val="both"/>
        <w:rPr>
          <w:rFonts w:eastAsia="Times New Roman" w:cs="Times New Roman"/>
          <w:color w:val="767676"/>
          <w:sz w:val="28"/>
          <w:szCs w:val="28"/>
        </w:rPr>
      </w:pPr>
    </w:p>
    <w:p w:rsidRPr="00CB0AC3" w:rsidR="00CB0AC3" w:rsidP="00CB0AC3" w:rsidRDefault="00CB0AC3" w14:paraId="67B06F29" w14:textId="1743EAB0">
      <w:pPr>
        <w:spacing w:after="88" w:line="194" w:lineRule="atLeast"/>
        <w:jc w:val="both"/>
        <w:rPr>
          <w:rFonts w:eastAsia="Times New Roman" w:cs="Times New Roman"/>
          <w:color w:val="767676"/>
          <w:sz w:val="28"/>
          <w:szCs w:val="28"/>
        </w:rPr>
      </w:pP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Award-winning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film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directors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are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obliged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to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attend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the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award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ceremony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.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Earned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rewards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are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not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given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who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doesn't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participate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in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the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awards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ceremony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even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if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they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win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the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award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>.</w:t>
      </w:r>
    </w:p>
    <w:p w:rsidRPr="00CB0AC3" w:rsidR="00CB0AC3" w:rsidP="00CB0AC3" w:rsidRDefault="00CB0AC3" w14:paraId="678DB213" w14:textId="77777777">
      <w:pPr>
        <w:spacing w:after="88" w:line="194" w:lineRule="atLeast"/>
        <w:jc w:val="both"/>
        <w:rPr>
          <w:rFonts w:eastAsia="Times New Roman" w:cs="Times New Roman"/>
          <w:color w:val="767676"/>
          <w:sz w:val="28"/>
          <w:szCs w:val="28"/>
        </w:rPr>
      </w:pPr>
    </w:p>
    <w:p w:rsidR="00A50650" w:rsidP="00CB0AC3" w:rsidRDefault="00CB0AC3" w14:paraId="7D6BCE52" w14:textId="6B815BD5">
      <w:pPr>
        <w:spacing w:after="88" w:line="194" w:lineRule="atLeast"/>
        <w:jc w:val="both"/>
        <w:rPr>
          <w:rFonts w:eastAsia="Times New Roman" w:cs="Times New Roman"/>
          <w:b/>
          <w:bCs/>
          <w:color w:val="767676"/>
          <w:sz w:val="28"/>
          <w:szCs w:val="28"/>
        </w:rPr>
      </w:pPr>
      <w:r w:rsidRPr="00CB0AC3">
        <w:rPr>
          <w:rFonts w:eastAsia="Times New Roman" w:cs="Times New Roman"/>
          <w:b/>
          <w:bCs/>
          <w:color w:val="767676"/>
          <w:sz w:val="28"/>
          <w:szCs w:val="28"/>
        </w:rPr>
        <w:t xml:space="preserve">Rules &amp; </w:t>
      </w:r>
      <w:proofErr w:type="spellStart"/>
      <w:r w:rsidRPr="00CB0AC3">
        <w:rPr>
          <w:rFonts w:eastAsia="Times New Roman" w:cs="Times New Roman"/>
          <w:b/>
          <w:bCs/>
          <w:color w:val="767676"/>
          <w:sz w:val="28"/>
          <w:szCs w:val="28"/>
        </w:rPr>
        <w:t>Terms</w:t>
      </w:r>
      <w:proofErr w:type="spellEnd"/>
    </w:p>
    <w:p w:rsidRPr="00CB0AC3" w:rsidR="005014C5" w:rsidP="00CB0AC3" w:rsidRDefault="005014C5" w14:paraId="5CACE2FA" w14:textId="77777777">
      <w:pPr>
        <w:spacing w:after="88" w:line="194" w:lineRule="atLeast"/>
        <w:jc w:val="both"/>
        <w:rPr>
          <w:rFonts w:eastAsia="Times New Roman" w:cs="Times New Roman"/>
          <w:color w:val="767676"/>
          <w:sz w:val="28"/>
          <w:szCs w:val="28"/>
        </w:rPr>
      </w:pPr>
    </w:p>
    <w:p w:rsidR="005014C5" w:rsidP="4455DB96" w:rsidRDefault="005014C5" w14:paraId="7C2C014D" w14:textId="0130A1E7">
      <w:pPr>
        <w:pStyle w:val="NormalWeb"/>
        <w:numPr>
          <w:ilvl w:val="0"/>
          <w:numId w:val="1"/>
        </w:numPr>
        <w:spacing w:before="0" w:beforeAutospacing="off" w:after="225" w:afterAutospacing="off"/>
        <w:textAlignment w:val="baseline"/>
        <w:rPr>
          <w:rFonts w:ascii="Calibri" w:hAnsi="Calibri" w:cs="Arial" w:asciiTheme="minorAscii" w:hAnsiTheme="minorAscii"/>
          <w:color w:val="666666"/>
          <w:sz w:val="28"/>
          <w:szCs w:val="28"/>
        </w:rPr>
      </w:pP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Films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completed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after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the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1st of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January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2020 can take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part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in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the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competition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.</w:t>
      </w:r>
    </w:p>
    <w:p w:rsidR="005014C5" w:rsidP="005014C5" w:rsidRDefault="005014C5" w14:paraId="18F85820" w14:textId="77777777">
      <w:pPr>
        <w:pStyle w:val="NormalWeb"/>
        <w:spacing w:before="0" w:beforeAutospacing="0" w:after="225" w:afterAutospacing="0"/>
        <w:ind w:left="720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</w:p>
    <w:p w:rsidR="005014C5" w:rsidP="005014C5" w:rsidRDefault="005014C5" w14:paraId="250FD40F" w14:textId="77777777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lastRenderedPageBreak/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2-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Fictional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animated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experimental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documentary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can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take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part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.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Bosphorus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Film Festival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dedicates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its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Programme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solely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showing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Turkish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Premiere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1FEE2C12" w14:textId="77777777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3-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invited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following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categories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: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Fictions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Documentaries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.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Experimental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Animation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considered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Fictional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category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75574459" w14:textId="77777777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4- Fiction,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animation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experimental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maximum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20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minutes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documentary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maximum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30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minutes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(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including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credits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) can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participate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236926F9" w14:textId="77777777">
      <w:pPr>
        <w:pStyle w:val="NormalWeb"/>
        <w:spacing w:before="0" w:beforeAutospacing="0" w:after="225" w:afterAutospacing="0"/>
        <w:ind w:left="720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5-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Competitors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can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apply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with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more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than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one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works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71111BA2" w14:textId="77777777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6-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Having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participated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national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international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competitions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having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been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granted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an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award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from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such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competitions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does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not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constitute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an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impediment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participation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0B3657A2" w14:textId="77777777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7- Festival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has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right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use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a 30-second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part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movie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provided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that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it is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with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promotional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purposes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32EE9E0A" w14:textId="385E0D70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8-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owners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works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cannot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withdraw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their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movies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from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festival.</w:t>
      </w:r>
    </w:p>
    <w:p w:rsidR="005014C5" w:rsidP="4455DB96" w:rsidRDefault="005014C5" w14:paraId="179758A5" w14:textId="05294C6C">
      <w:pPr>
        <w:pStyle w:val="NormalWeb"/>
        <w:spacing w:before="0" w:beforeAutospacing="off" w:after="225" w:afterAutospacing="off"/>
        <w:ind w:left="720"/>
        <w:jc w:val="both"/>
        <w:textAlignment w:val="baseline"/>
        <w:rPr>
          <w:rFonts w:ascii="Calibri" w:hAnsi="Calibri" w:cs="Arial" w:asciiTheme="minorAscii" w:hAnsiTheme="minorAscii"/>
          <w:color w:val="666666"/>
          <w:sz w:val="28"/>
          <w:szCs w:val="28"/>
        </w:rPr>
      </w:pPr>
      <w:r>
        <w:br/>
      </w:r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9-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Movies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watched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and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deemed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eligible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for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the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competition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by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the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preliminary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jury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shall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be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announced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through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the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official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web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page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of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the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competition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and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through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media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in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October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2021. There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shall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be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no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notice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for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the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owners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of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the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movies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which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cannot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pass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the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preliminary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elimination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.</w:t>
      </w:r>
    </w:p>
    <w:p w:rsidR="005014C5" w:rsidP="005014C5" w:rsidRDefault="005014C5" w14:paraId="4B80928E" w14:textId="77777777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10-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Solely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1 (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one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)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representative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from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creative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team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movies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proofErr w:type="gramStart"/>
      <w:r w:rsidRPr="005014C5">
        <w:rPr>
          <w:rFonts w:cs="Arial" w:asciiTheme="minorHAnsi" w:hAnsiTheme="minorHAnsi"/>
          <w:color w:val="666666"/>
          <w:sz w:val="28"/>
          <w:szCs w:val="28"/>
        </w:rPr>
        <w:t>accepted</w:t>
      </w:r>
      <w:proofErr w:type="spellEnd"/>
      <w:proofErr w:type="gram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shall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be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invited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festival. Festival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attendance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dates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shall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be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announced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by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2A3C99BA" w14:textId="77777777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lastRenderedPageBreak/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11-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movies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screened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for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juries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audience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halls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with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a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schedule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deemed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appropriate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by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.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During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screenings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hall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attendant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cannot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be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requested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change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hall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session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schedule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0F6BA067" w14:textId="77777777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12-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Movies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which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participated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Bosphorus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Film Festival 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earlier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cant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compete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in film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contest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10876EB7" w14:textId="77777777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13-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owners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movies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which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pass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preliminary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elimination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earn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right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participate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have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submit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their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in DCP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Blu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-ray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copy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with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English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language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subtitle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office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in 7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days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after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announcement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their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names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Pr="005014C5" w:rsidR="005014C5" w:rsidP="005014C5" w:rsidRDefault="005014C5" w14:paraId="7CDFBBCF" w14:textId="2EF5388E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14-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movies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that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apply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for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shall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be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kept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archives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74D63617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</w:p>
    <w:p w:rsidRPr="005014C5" w:rsidR="005014C5" w:rsidP="005014C5" w:rsidRDefault="005014C5" w14:paraId="2E34FDFE" w14:textId="36AF0EC4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t>FORMATION AND FUNCTIONING OF THE JURY</w:t>
      </w:r>
    </w:p>
    <w:p w:rsidR="005014C5" w:rsidP="005014C5" w:rsidRDefault="005014C5" w14:paraId="0910FE00" w14:textId="6BECEB29">
      <w:pPr>
        <w:pStyle w:val="NormalWeb"/>
        <w:numPr>
          <w:ilvl w:val="0"/>
          <w:numId w:val="2"/>
        </w:numPr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preliminary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main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composed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at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least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3 (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three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)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5 (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five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)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members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respectively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239EF39B" w14:textId="77777777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2-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selections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juries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at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sole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discretion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festival.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may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select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members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from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members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screenwriters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academicians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professionals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cinema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sector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professionals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other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fields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arts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managers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other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film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festivals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journalists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whom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believes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that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competent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cinema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especially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culture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arts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7028B4AC" w14:textId="77777777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3-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may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assign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an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observer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who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shall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not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have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voting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rights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meetings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provide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assistance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functioning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regulation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festival.</w:t>
      </w:r>
    </w:p>
    <w:p w:rsidR="005014C5" w:rsidP="005014C5" w:rsidRDefault="005014C5" w14:paraId="21695FE6" w14:textId="77777777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lastRenderedPageBreak/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4-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names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members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declared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during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press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conference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festival.</w:t>
      </w:r>
    </w:p>
    <w:p w:rsidR="005014C5" w:rsidP="005014C5" w:rsidRDefault="005014C5" w14:paraId="648DCDC6" w14:textId="77777777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5- As a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result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evaluation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preliminary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maximum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15 (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twenty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)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nominated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for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6211E5D4" w14:textId="77777777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6-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grants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"Best Film"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award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solely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one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accepted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participate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2E16D226" w14:textId="77777777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7-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may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divide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award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between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more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than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one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solely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by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deciding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unanimously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.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If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award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is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divided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between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more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than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one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sum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award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is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distributed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winners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as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well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6892CB72" w14:textId="77777777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8-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members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liable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watch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all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be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present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at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meetings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.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members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may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either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watch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collectively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dates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be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determined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by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watch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them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on his/her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own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5C7021A5" w14:textId="77777777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9-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members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may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elect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a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chairman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if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prefer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do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0BAD44EC" w14:textId="77777777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10-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may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not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make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a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decision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as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not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granting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awards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.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It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is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obliged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select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one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.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However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it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may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declare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such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a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case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with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a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justified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decision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4200D49C" w14:textId="1139B6C1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11-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members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shall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not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share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their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opinions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related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with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anybody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under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circumstances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except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for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evaluation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meeting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6E24B33F" w14:textId="10FD6D61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</w:p>
    <w:p w:rsidR="005014C5" w:rsidP="005014C5" w:rsidRDefault="005014C5" w14:paraId="6559CE85" w14:textId="4154AB91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</w:p>
    <w:p w:rsidR="005014C5" w:rsidP="005014C5" w:rsidRDefault="005014C5" w14:paraId="6846BF0D" w14:textId="7D1C4CB5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</w:p>
    <w:p w:rsidR="005014C5" w:rsidP="005014C5" w:rsidRDefault="005014C5" w14:paraId="41B7A6AD" w14:textId="3D821C7B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</w:p>
    <w:p w:rsidRPr="005014C5" w:rsidR="005014C5" w:rsidP="005014C5" w:rsidRDefault="005014C5" w14:paraId="438B6829" w14:textId="77777777">
      <w:pPr>
        <w:pStyle w:val="NormalWeb"/>
        <w:spacing w:before="0" w:beforeAutospacing="0" w:after="225" w:afterAutospacing="0"/>
        <w:ind w:left="72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</w:p>
    <w:p w:rsidRPr="005014C5" w:rsidR="005014C5" w:rsidP="005014C5" w:rsidRDefault="005014C5" w14:paraId="34E94E9F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t>SPECIAL RULES</w:t>
      </w:r>
    </w:p>
    <w:p w:rsidR="005014C5" w:rsidP="005014C5" w:rsidRDefault="005014C5" w14:paraId="4DF1B820" w14:textId="77777777">
      <w:pPr>
        <w:pStyle w:val="NormalWeb"/>
        <w:spacing w:before="0" w:beforeAutospacing="0" w:after="0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* At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least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8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should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have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applied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should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have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passed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preliminary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elimination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for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be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held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7F258A35" w14:textId="77777777">
      <w:pPr>
        <w:pStyle w:val="NormalWeb"/>
        <w:spacing w:before="0" w:beforeAutospacing="0" w:after="0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*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All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written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information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provided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by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applicant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online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application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form is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deemed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be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correct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by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.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legal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responsibility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that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may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arise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due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deceptive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information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is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borne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by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applicant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105C6FED" w14:textId="77777777">
      <w:pPr>
        <w:pStyle w:val="NormalWeb"/>
        <w:spacing w:before="0" w:beforeAutospacing="0" w:after="0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*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owner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work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is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liable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submit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permission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documents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related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proofErr w:type="gramStart"/>
      <w:r w:rsidRPr="005014C5">
        <w:rPr>
          <w:rFonts w:cs="Arial" w:asciiTheme="minorHAnsi" w:hAnsiTheme="minorHAnsi"/>
          <w:color w:val="666666"/>
          <w:sz w:val="28"/>
          <w:szCs w:val="28"/>
        </w:rPr>
        <w:t>with</w:t>
      </w:r>
      <w:proofErr w:type="spellEnd"/>
      <w:proofErr w:type="gram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copyrighted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work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(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music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image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text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etc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.),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used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film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which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may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give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rise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legal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consequences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.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legal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responsibility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that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may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arise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relation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with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such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copyrights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borne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by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owner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work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0A0C69F3" w14:textId="77777777">
      <w:pPr>
        <w:pStyle w:val="NormalWeb"/>
        <w:spacing w:before="0" w:beforeAutospacing="0" w:after="0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*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All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work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owners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who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have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applied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deemed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have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accepted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issues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mentioned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application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form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this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regulation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2C89C128" w14:textId="77777777">
      <w:pPr>
        <w:pStyle w:val="NormalWeb"/>
        <w:spacing w:before="0" w:beforeAutospacing="0" w:after="0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*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authority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decision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as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issue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other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than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those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under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this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regulation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belongs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630024DA" w14:textId="77777777">
      <w:pPr>
        <w:pStyle w:val="NormalWeb"/>
        <w:spacing w:before="0" w:beforeAutospacing="0" w:after="0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*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materials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relation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with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which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have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either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participated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which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were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decided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be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non-eligible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could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not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pass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preliminary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elimination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not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returned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kept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by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4455DB96" w:rsidRDefault="005014C5" w14:paraId="714A3A4E" w14:textId="21BFFA62">
      <w:pPr>
        <w:pStyle w:val="NormalWeb"/>
        <w:spacing w:before="0" w:beforeAutospacing="off" w:after="0" w:afterAutospacing="off"/>
        <w:jc w:val="both"/>
        <w:textAlignment w:val="baseline"/>
        <w:rPr>
          <w:rFonts w:ascii="Calibri" w:hAnsi="Calibri" w:cs="Arial" w:asciiTheme="minorAscii" w:hAnsiTheme="minorAscii"/>
          <w:color w:val="666666"/>
          <w:sz w:val="28"/>
          <w:szCs w:val="28"/>
        </w:rPr>
      </w:pPr>
      <w:r>
        <w:br/>
      </w:r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*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This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regulation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entered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into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force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on August 9, 2021 with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the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approval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of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the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festival </w:t>
      </w:r>
      <w:proofErr w:type="spellStart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administration</w:t>
      </w:r>
      <w:proofErr w:type="spellEnd"/>
      <w:r w:rsidRPr="4455DB96" w:rsidR="4455DB96">
        <w:rPr>
          <w:rFonts w:ascii="Calibri" w:hAnsi="Calibri" w:cs="Arial" w:asciiTheme="minorAscii" w:hAnsiTheme="minorAscii"/>
          <w:color w:val="666666"/>
          <w:sz w:val="28"/>
          <w:szCs w:val="28"/>
        </w:rPr>
        <w:t>.</w:t>
      </w:r>
    </w:p>
    <w:p w:rsidR="005014C5" w:rsidP="005014C5" w:rsidRDefault="005014C5" w14:paraId="21C36BC8" w14:textId="77777777">
      <w:pPr>
        <w:pStyle w:val="NormalWeb"/>
        <w:spacing w:before="0" w:beforeAutospacing="0" w:after="0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*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keeps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reserves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right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make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changes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this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regulation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5014C5" w:rsidP="005014C5" w:rsidRDefault="005014C5" w14:paraId="71D24C1C" w14:textId="77777777">
      <w:pPr>
        <w:pStyle w:val="NormalWeb"/>
        <w:spacing w:before="0" w:beforeAutospacing="0" w:after="0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*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materials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mentioned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above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should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be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prepared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completely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submitted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Festival Center.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Otherwise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even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if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film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passes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preliminary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elimination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, it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may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be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excluded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from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by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Pr="005014C5" w:rsidR="005014C5" w:rsidP="005014C5" w:rsidRDefault="005014C5" w14:paraId="7579FD74" w14:textId="610AAE6C">
      <w:pPr>
        <w:pStyle w:val="NormalWeb"/>
        <w:spacing w:before="0" w:beforeAutospacing="0" w:after="0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5014C5">
        <w:rPr>
          <w:rFonts w:cs="Arial" w:asciiTheme="minorHAnsi" w:hAnsiTheme="minorHAnsi"/>
          <w:color w:val="666666"/>
          <w:sz w:val="28"/>
          <w:szCs w:val="28"/>
        </w:rPr>
        <w:lastRenderedPageBreak/>
        <w:br/>
      </w:r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* Cash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prizes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will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be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paid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after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legal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tax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deductions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exchange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5014C5">
        <w:rPr>
          <w:rFonts w:cs="Arial" w:asciiTheme="minorHAnsi" w:hAnsiTheme="minorHAnsi"/>
          <w:color w:val="666666"/>
          <w:sz w:val="28"/>
          <w:szCs w:val="28"/>
        </w:rPr>
        <w:t>rates</w:t>
      </w:r>
      <w:proofErr w:type="spellEnd"/>
      <w:r w:rsidRPr="005014C5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Pr="00CB0AC3" w:rsidR="0010679B" w:rsidP="005014C5" w:rsidRDefault="0010679B" w14:paraId="104FEFE3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asciiTheme="minorHAnsi" w:hAnsiTheme="minorHAnsi"/>
          <w:b/>
          <w:color w:val="767676"/>
          <w:sz w:val="28"/>
          <w:szCs w:val="28"/>
        </w:rPr>
      </w:pPr>
    </w:p>
    <w:sectPr w:rsidRPr="00CB0AC3" w:rsidR="0010679B" w:rsidSect="00814E5A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7CC5" w:rsidP="0084741E" w:rsidRDefault="00B17CC5" w14:paraId="6AE54BC3" w14:textId="77777777">
      <w:pPr>
        <w:spacing w:after="0" w:line="240" w:lineRule="auto"/>
      </w:pPr>
      <w:r>
        <w:separator/>
      </w:r>
    </w:p>
  </w:endnote>
  <w:endnote w:type="continuationSeparator" w:id="0">
    <w:p w:rsidR="00B17CC5" w:rsidP="0084741E" w:rsidRDefault="00B17CC5" w14:paraId="67C980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7CC5" w:rsidP="0084741E" w:rsidRDefault="00B17CC5" w14:paraId="6DF739E1" w14:textId="77777777">
      <w:pPr>
        <w:spacing w:after="0" w:line="240" w:lineRule="auto"/>
      </w:pPr>
      <w:r>
        <w:separator/>
      </w:r>
    </w:p>
  </w:footnote>
  <w:footnote w:type="continuationSeparator" w:id="0">
    <w:p w:rsidR="00B17CC5" w:rsidP="0084741E" w:rsidRDefault="00B17CC5" w14:paraId="4D61ACD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4741E" w:rsidRDefault="0084741E" w14:paraId="69F1FE7A" w14:textId="6365C860">
    <w:pPr>
      <w:pStyle w:val="stBilgi"/>
    </w:pPr>
    <w:r>
      <w:rPr>
        <w:noProof/>
      </w:rPr>
      <w:drawing>
        <wp:inline distT="0" distB="0" distL="0" distR="0" wp14:anchorId="1D5EC5DC" wp14:editId="46AC7BAA">
          <wp:extent cx="1447800" cy="817215"/>
          <wp:effectExtent l="0" t="0" r="0" b="254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74" cy="85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F3138"/>
    <w:multiLevelType w:val="hybridMultilevel"/>
    <w:tmpl w:val="D9C4CDC8"/>
    <w:lvl w:ilvl="0" w:tplc="63DC7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5448F"/>
    <w:multiLevelType w:val="hybridMultilevel"/>
    <w:tmpl w:val="8E829A0C"/>
    <w:lvl w:ilvl="0" w:tplc="8E4C9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3E"/>
    <w:rsid w:val="00032C76"/>
    <w:rsid w:val="0010679B"/>
    <w:rsid w:val="001549B1"/>
    <w:rsid w:val="001C1314"/>
    <w:rsid w:val="00264279"/>
    <w:rsid w:val="002F0AD6"/>
    <w:rsid w:val="003B4DAC"/>
    <w:rsid w:val="004A46EF"/>
    <w:rsid w:val="004B427C"/>
    <w:rsid w:val="005014C5"/>
    <w:rsid w:val="0050323F"/>
    <w:rsid w:val="00814E5A"/>
    <w:rsid w:val="0084741E"/>
    <w:rsid w:val="0089451E"/>
    <w:rsid w:val="00901499"/>
    <w:rsid w:val="00A50650"/>
    <w:rsid w:val="00B123AD"/>
    <w:rsid w:val="00B17CC5"/>
    <w:rsid w:val="00BF1636"/>
    <w:rsid w:val="00C1533E"/>
    <w:rsid w:val="00C52B19"/>
    <w:rsid w:val="00C64DCA"/>
    <w:rsid w:val="00C66260"/>
    <w:rsid w:val="00CB0AC3"/>
    <w:rsid w:val="00DD06D2"/>
    <w:rsid w:val="00EF3BA6"/>
    <w:rsid w:val="00F15CCC"/>
    <w:rsid w:val="00FC7165"/>
    <w:rsid w:val="00FD22F8"/>
    <w:rsid w:val="00FE5969"/>
    <w:rsid w:val="4455D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8342"/>
  <w15:docId w15:val="{7B3D44C9-9627-476F-8CB0-7A17EC683B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4E5A"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62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0A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4741E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84741E"/>
  </w:style>
  <w:style w:type="paragraph" w:styleId="AltBilgi">
    <w:name w:val="footer"/>
    <w:basedOn w:val="Normal"/>
    <w:link w:val="AltBilgiChar"/>
    <w:uiPriority w:val="99"/>
    <w:unhideWhenUsed/>
    <w:rsid w:val="0084741E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84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Emrah</dc:creator>
  <keywords/>
  <dc:description/>
  <lastModifiedBy>eozcetin@bogazicifilmfestivali.com</lastModifiedBy>
  <revision>3</revision>
  <dcterms:created xsi:type="dcterms:W3CDTF">2021-01-20T15:37:00.0000000Z</dcterms:created>
  <dcterms:modified xsi:type="dcterms:W3CDTF">2021-08-09T13:51:46.9102924Z</dcterms:modified>
</coreProperties>
</file>